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E" w:rsidRPr="00F00F44" w:rsidRDefault="001B554E" w:rsidP="001B554E">
      <w:pPr>
        <w:pStyle w:val="2"/>
        <w:jc w:val="center"/>
      </w:pPr>
      <w:bookmarkStart w:id="0" w:name="_GoBack"/>
      <w:r w:rsidRPr="00F00F44">
        <w:t>Предоставление медицинским работникам дополнительного отпуска по результатам СОУТ</w:t>
      </w:r>
    </w:p>
    <w:bookmarkEnd w:id="0"/>
    <w:p w:rsidR="001B554E" w:rsidRDefault="001B554E" w:rsidP="001B554E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</w:p>
    <w:p w:rsidR="001B554E" w:rsidRPr="00F00F44" w:rsidRDefault="001B554E" w:rsidP="001B554E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Много вопросов возникает в связи с дополнительными отпусками и  вредными условиями труда. Еще с советских времен был перечень должностей, связанных с вредными условиями труда, установленная для них продолжительность рабочего времени и время дополнительного отпуска. В</w:t>
      </w:r>
      <w:r w:rsidRPr="00F00F44">
        <w:rPr>
          <w:rFonts w:ascii="Calibri" w:hAnsi="Calibri" w:cs="Times New Roman"/>
          <w:sz w:val="24"/>
          <w:szCs w:val="24"/>
          <w:lang w:val="en-US"/>
        </w:rPr>
        <w:t> </w:t>
      </w:r>
      <w:r w:rsidRPr="00F00F44">
        <w:rPr>
          <w:rFonts w:ascii="Calibri" w:hAnsi="Calibri" w:cs="Times New Roman"/>
          <w:sz w:val="24"/>
          <w:szCs w:val="24"/>
        </w:rPr>
        <w:t xml:space="preserve">связи с тем, что в настоящее время была введена специальная оценка условий труда (СОУТ), которая заменила ранее существовавшую процедуру аттестации рабочих мест, – все компенсации за вредность всем работникам устанавливаются только после проведения СОУТ либо ранее проведенной аттестации рабочих мест. Установлены минимальные интервалы времени дополнительного отпуска за работу в тяжелых и опасных условиях труда – если рабочее место аттестовано как вредное, то минимальный дополнительный отпуск – 7 дней (ч. 2 ст. 117 ТК РФ) . Но внутренним приказом или коллективным трудовым договором может быть установлено и большее количество дней дополнительного отпуска. </w:t>
      </w:r>
    </w:p>
    <w:p w:rsidR="001B554E" w:rsidRPr="00F00F44" w:rsidRDefault="001B554E" w:rsidP="001B554E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>К сожалению, стоит отметить, что происходит СОУТ нередко с многочисленными нарушениями. В связи с этим многих медицинских работников интересует порядок обжалования действий администрации медицинской организации. Рассмотрим это на примере вопроса врача одной из районных больниц. Врач сообщил, что по итогам проведенной в больнице СОУТ условия труда медработников были признаны допустимыми. Опираясь на это, работодатель решил изменить условия трудовых договоров – не предоставлять меди</w:t>
      </w:r>
      <w:r>
        <w:rPr>
          <w:rFonts w:ascii="Calibri" w:hAnsi="Calibri" w:cs="Times New Roman"/>
          <w:sz w:val="24"/>
          <w:szCs w:val="24"/>
        </w:rPr>
        <w:t>цинским работникам</w:t>
      </w:r>
      <w:r w:rsidRPr="00F00F44">
        <w:rPr>
          <w:rFonts w:ascii="Calibri" w:hAnsi="Calibri" w:cs="Times New Roman"/>
          <w:sz w:val="24"/>
          <w:szCs w:val="24"/>
        </w:rPr>
        <w:t xml:space="preserve"> гарантии и компенсации за вредность. Сотрудникам раздали письменные уведомления об изменении условий труда в порядке, предусмотренном ст. 74 ТК РФ. Медика интересовал порядок обжалования результатов проведенной СОУТ и правомерность действий работодателя. Юрист профсоюза подготовил ответ, основные положения которого мы приводим:</w:t>
      </w:r>
    </w:p>
    <w:p w:rsidR="001B554E" w:rsidRPr="00F00F44" w:rsidRDefault="001B554E" w:rsidP="001B554E">
      <w:pPr>
        <w:spacing w:line="240" w:lineRule="auto"/>
        <w:ind w:firstLine="709"/>
        <w:jc w:val="both"/>
        <w:rPr>
          <w:rFonts w:ascii="Calibri" w:hAnsi="Calibri" w:cs="Times New Roman"/>
          <w:i/>
          <w:sz w:val="24"/>
          <w:szCs w:val="24"/>
        </w:rPr>
      </w:pPr>
      <w:r w:rsidRPr="00F00F44">
        <w:rPr>
          <w:rFonts w:ascii="Calibri" w:hAnsi="Calibri" w:cs="Times New Roman"/>
          <w:i/>
          <w:sz w:val="24"/>
          <w:szCs w:val="24"/>
        </w:rPr>
        <w:t xml:space="preserve">В первую очередь вам необходимо обратиться к руководителю учреждения с письменным заявлением: «На основании ст. 62 Трудового кодекса РФ в срок не позднее трех рабочих дней прошу предоставить мне заверенную копию карты специальной оценки условий труда, проведенной на моем рабочем месте (со всеми протоколами исследований (испытаний) и измерений к ней)». (Дата, подпись.) Заявление необходимо написать в двух экземплярах, один из которых оставить себе (с входящим номером, датой и подписью должностного лица, ответственного за прием документов –  обычно это секретарь главного врача). Получив карту и протоколы, вы сможете проверить корректность проведенных измерений. В дальнейшем можно приступить к процедуре оспаривания результатов </w:t>
      </w:r>
      <w:proofErr w:type="spellStart"/>
      <w:r w:rsidRPr="00F00F44">
        <w:rPr>
          <w:rFonts w:ascii="Calibri" w:hAnsi="Calibri" w:cs="Times New Roman"/>
          <w:i/>
          <w:sz w:val="24"/>
          <w:szCs w:val="24"/>
        </w:rPr>
        <w:t>спецоценки</w:t>
      </w:r>
      <w:proofErr w:type="spellEnd"/>
      <w:r w:rsidRPr="00F00F44">
        <w:rPr>
          <w:rFonts w:ascii="Calibri" w:hAnsi="Calibri" w:cs="Times New Roman"/>
          <w:i/>
          <w:sz w:val="24"/>
          <w:szCs w:val="24"/>
        </w:rPr>
        <w:t xml:space="preserve">. </w:t>
      </w:r>
    </w:p>
    <w:p w:rsidR="001B554E" w:rsidRPr="00F00F44" w:rsidRDefault="001B554E" w:rsidP="001B554E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На основании ст. 24, 26 Федерального закона от 28.12.2013 № 426-ФЗ вы можете: а) обратиться в региональный орган власти, уполномоченный в области охраны труда, с просьбой о проведении государственной экспертизы в целях оценки качества проведения специальной оценки условий труда, правильности предоставления вам гарантий и компенсаций за работу с вредными и (или) опасными условиями труда, а также экспертизы фактических условий труда на вашем рабочем месте; б) обратиться в Государственную инспекцию труда в вашем регионе с заявлением о рассмотрении разногласий по вопросам проведения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спецоценки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условий труда на вашем рабочем месте; в) обжаловать результаты проведения специальной оценки условий труда в судебном порядке. Рассмотрим эти варианты. </w:t>
      </w:r>
    </w:p>
    <w:p w:rsidR="001B554E" w:rsidRPr="00F00F44" w:rsidRDefault="001B554E" w:rsidP="001B554E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lastRenderedPageBreak/>
        <w:t xml:space="preserve">1.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Госэкспертиза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. Порядок проведения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госэкспертизы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утвержден Приказом Минтруда России от 12.08.2014 № 549-н. В нашей практике были прецеденты, когда проведение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спецоценки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условий труда признавалось по результатам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госэкспертизы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некачественным, на рабочих местах сотрудников выявляли «вредность». На наш взгляд, обращение с просьбой о проведении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госэкспертизы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должно содержать мотивы несогласия со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спецоценкой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(т. е. указание – что измерено ненадлежащим образом). Отметим, что в случае обращения в орган государственной экспертизы условий труда работника или профсоюза экспертиза должна проводиться на платной основе, за счет средств заявителя. У нас был опыт, когда региональный орган власти, уполномоченный в области охраны труда, провел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госэкспертизу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бесплатно, что позволило работодателю признать результаты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госэкспертизы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незаконными в суде и в Минтруде России (в Минтруде обжалуют результаты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госэкспертизы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). </w:t>
      </w:r>
    </w:p>
    <w:p w:rsidR="001B554E" w:rsidRPr="00F00F44" w:rsidRDefault="001B554E" w:rsidP="001B554E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2. Заявление в Гострудинспекцию. Стоит обратиться в Государственную инспекцию труда в своем регионе с заявлением на предоставление государственной услуги по рассмотрению разногласий по вопросам проведения специальной оценки условий труда. Оказание этой услуги регулируется Административным регламентом, утвержденным Приказом Минтруда России от 05.12.2016 № 709-н. В случае если Гострудинспекция согласится с доводами заявления, то она может направить представление о проведении экспертизы качества СОУТ на вашем рабочем месте. В этом случае проведение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госэкспертизы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будет бесплатным. Мы считаем, что обращение в Гострудинспекцию также должно содержать конкретные доводы, почему вы не согласны с результатами СОУТ, т. е. в любом случае сначала необходимо изучить карту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спецоценки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по вашему рабочему месту. </w:t>
      </w:r>
    </w:p>
    <w:p w:rsidR="001B554E" w:rsidRPr="00F00F44" w:rsidRDefault="001B554E" w:rsidP="001B554E">
      <w:pPr>
        <w:spacing w:line="240" w:lineRule="auto"/>
        <w:ind w:firstLine="709"/>
        <w:jc w:val="both"/>
        <w:rPr>
          <w:rFonts w:ascii="Calibri" w:hAnsi="Calibri" w:cs="Times New Roman"/>
          <w:spacing w:val="3"/>
          <w:sz w:val="24"/>
          <w:szCs w:val="24"/>
        </w:rPr>
      </w:pPr>
      <w:r w:rsidRPr="00F00F44">
        <w:rPr>
          <w:rFonts w:ascii="Calibri" w:hAnsi="Calibri" w:cs="Times New Roman"/>
          <w:spacing w:val="3"/>
          <w:sz w:val="24"/>
          <w:szCs w:val="24"/>
        </w:rPr>
        <w:t xml:space="preserve">3. Судебный иск.  Еще один вариант действий — обращение в суд с иском об оспаривании результатов проведенной СОУТ. По сложившейся судебной практике ответчиком по такому делу будет являться работодатель, а организация, проводившая </w:t>
      </w:r>
      <w:proofErr w:type="spellStart"/>
      <w:r w:rsidRPr="00F00F44">
        <w:rPr>
          <w:rFonts w:ascii="Calibri" w:hAnsi="Calibri" w:cs="Times New Roman"/>
          <w:spacing w:val="3"/>
          <w:sz w:val="24"/>
          <w:szCs w:val="24"/>
        </w:rPr>
        <w:t>спецоценку</w:t>
      </w:r>
      <w:proofErr w:type="spellEnd"/>
      <w:r w:rsidRPr="00F00F44">
        <w:rPr>
          <w:rFonts w:ascii="Calibri" w:hAnsi="Calibri" w:cs="Times New Roman"/>
          <w:spacing w:val="3"/>
          <w:sz w:val="24"/>
          <w:szCs w:val="24"/>
        </w:rPr>
        <w:t xml:space="preserve">, — третьим лицом. Такое исковое заявление не облагается госпошлиной. В суде можно просить о назначении </w:t>
      </w:r>
      <w:proofErr w:type="spellStart"/>
      <w:r w:rsidRPr="00F00F44">
        <w:rPr>
          <w:rFonts w:ascii="Calibri" w:hAnsi="Calibri" w:cs="Times New Roman"/>
          <w:spacing w:val="3"/>
          <w:sz w:val="24"/>
          <w:szCs w:val="24"/>
        </w:rPr>
        <w:t>госэкспертизы</w:t>
      </w:r>
      <w:proofErr w:type="spellEnd"/>
      <w:r w:rsidRPr="00F00F44">
        <w:rPr>
          <w:rFonts w:ascii="Calibri" w:hAnsi="Calibri" w:cs="Times New Roman"/>
          <w:spacing w:val="3"/>
          <w:sz w:val="24"/>
          <w:szCs w:val="24"/>
        </w:rPr>
        <w:t xml:space="preserve"> результатов </w:t>
      </w:r>
      <w:proofErr w:type="spellStart"/>
      <w:r w:rsidRPr="00F00F44">
        <w:rPr>
          <w:rFonts w:ascii="Calibri" w:hAnsi="Calibri" w:cs="Times New Roman"/>
          <w:spacing w:val="3"/>
          <w:sz w:val="24"/>
          <w:szCs w:val="24"/>
        </w:rPr>
        <w:t>спецоценки</w:t>
      </w:r>
      <w:proofErr w:type="spellEnd"/>
      <w:r w:rsidRPr="00F00F44">
        <w:rPr>
          <w:rFonts w:ascii="Calibri" w:hAnsi="Calibri" w:cs="Times New Roman"/>
          <w:spacing w:val="3"/>
          <w:sz w:val="24"/>
          <w:szCs w:val="24"/>
        </w:rPr>
        <w:t xml:space="preserve"> (по судебным определениям она проводится бесплатно). Суды чаще обращают внимание на процедурные нарушения при проведении </w:t>
      </w:r>
      <w:proofErr w:type="spellStart"/>
      <w:r w:rsidRPr="00F00F44">
        <w:rPr>
          <w:rFonts w:ascii="Calibri" w:hAnsi="Calibri" w:cs="Times New Roman"/>
          <w:spacing w:val="3"/>
          <w:sz w:val="24"/>
          <w:szCs w:val="24"/>
        </w:rPr>
        <w:t>спецоценки</w:t>
      </w:r>
      <w:proofErr w:type="spellEnd"/>
      <w:r w:rsidRPr="00F00F44">
        <w:rPr>
          <w:rFonts w:ascii="Calibri" w:hAnsi="Calibri" w:cs="Times New Roman"/>
          <w:spacing w:val="3"/>
          <w:sz w:val="24"/>
          <w:szCs w:val="24"/>
        </w:rPr>
        <w:t xml:space="preserve"> (к примеру, если комиссия, проводившая </w:t>
      </w:r>
      <w:proofErr w:type="spellStart"/>
      <w:r w:rsidRPr="00F00F44">
        <w:rPr>
          <w:rFonts w:ascii="Calibri" w:hAnsi="Calibri" w:cs="Times New Roman"/>
          <w:spacing w:val="3"/>
          <w:sz w:val="24"/>
          <w:szCs w:val="24"/>
        </w:rPr>
        <w:t>спецоценку</w:t>
      </w:r>
      <w:proofErr w:type="spellEnd"/>
      <w:r w:rsidRPr="00F00F44">
        <w:rPr>
          <w:rFonts w:ascii="Calibri" w:hAnsi="Calibri" w:cs="Times New Roman"/>
          <w:spacing w:val="3"/>
          <w:sz w:val="24"/>
          <w:szCs w:val="24"/>
        </w:rPr>
        <w:t xml:space="preserve">, была создана в неправомочном составе, если работники не были своевременно ознакомлены с результатами </w:t>
      </w:r>
      <w:proofErr w:type="spellStart"/>
      <w:r w:rsidRPr="00F00F44">
        <w:rPr>
          <w:rFonts w:ascii="Calibri" w:hAnsi="Calibri" w:cs="Times New Roman"/>
          <w:spacing w:val="3"/>
          <w:sz w:val="24"/>
          <w:szCs w:val="24"/>
        </w:rPr>
        <w:t>спецоценки</w:t>
      </w:r>
      <w:proofErr w:type="spellEnd"/>
      <w:r w:rsidRPr="00F00F44">
        <w:rPr>
          <w:rFonts w:ascii="Calibri" w:hAnsi="Calibri" w:cs="Times New Roman"/>
          <w:spacing w:val="3"/>
          <w:sz w:val="24"/>
          <w:szCs w:val="24"/>
        </w:rPr>
        <w:t xml:space="preserve"> и т. п.). </w:t>
      </w:r>
    </w:p>
    <w:p w:rsidR="001B554E" w:rsidRPr="00F00F44" w:rsidRDefault="001B554E" w:rsidP="001B554E">
      <w:pPr>
        <w:spacing w:line="24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 Касательно правомерности действий работодателя, по мнению Минтруда России, изложенному в письме от 16.12.2015 № 15-1/ООГ-6372, в ситуации, когда по результатам СОУТ устанавливаются «менее вредные» условия труда по сравнению с ранее установленными по результатам аттестации рабочих мест, предоставляемые гарантии могут быть пересмотрены. Аналогичным образом складывается и судебная практика. Впрочем, если дополнительный отпуск или иные компенсации были отдельно прописаны в коллективном договоре, работодателю придется еще и пройти процедуру поправок в коллективный договор. </w:t>
      </w:r>
    </w:p>
    <w:p w:rsidR="001B554E" w:rsidRDefault="001B554E" w:rsidP="001B554E">
      <w:pPr>
        <w:spacing w:line="240" w:lineRule="auto"/>
        <w:ind w:firstLine="709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F00F44">
        <w:rPr>
          <w:rFonts w:ascii="Calibri" w:hAnsi="Calibri" w:cs="Times New Roman"/>
          <w:sz w:val="24"/>
          <w:szCs w:val="24"/>
        </w:rPr>
        <w:t xml:space="preserve">Мы бы рекомендовали вам получить карту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спецоценки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, изучить ее совместно с опытным юристом, после чего обратиться в Гострудинспекцию. По результатам рассмотрения обращений можно подумать о судебном оспаривании результатов СОУТ. При этом крайне желательно обратиться в суд с иском об оспаривании результатов </w:t>
      </w:r>
      <w:proofErr w:type="spellStart"/>
      <w:r w:rsidRPr="00F00F44">
        <w:rPr>
          <w:rFonts w:ascii="Calibri" w:hAnsi="Calibri" w:cs="Times New Roman"/>
          <w:sz w:val="24"/>
          <w:szCs w:val="24"/>
        </w:rPr>
        <w:t>спецоценки</w:t>
      </w:r>
      <w:proofErr w:type="spellEnd"/>
      <w:r w:rsidRPr="00F00F44">
        <w:rPr>
          <w:rFonts w:ascii="Calibri" w:hAnsi="Calibri" w:cs="Times New Roman"/>
          <w:sz w:val="24"/>
          <w:szCs w:val="24"/>
        </w:rPr>
        <w:t xml:space="preserve"> в течение трех месяцев со дня, когда вам стало о них известно, так как иногда судьи отказывают в удовлетворении требований в связи с пропуском трехмесячного срока на обращение в суд (ст. 392 ТК РФ). </w:t>
      </w:r>
    </w:p>
    <w:p w:rsidR="007E7054" w:rsidRPr="001B554E" w:rsidRDefault="001B554E">
      <w:pPr>
        <w:rPr>
          <w:i/>
        </w:rPr>
      </w:pPr>
      <w:r w:rsidRPr="001B554E">
        <w:rPr>
          <w:i/>
        </w:rPr>
        <w:t>Материал подготовлен информационной службой союза «НМП»</w:t>
      </w:r>
    </w:p>
    <w:sectPr w:rsidR="007E7054" w:rsidRPr="001B554E" w:rsidSect="00EE42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4E"/>
    <w:rsid w:val="001B554E"/>
    <w:rsid w:val="007E7054"/>
    <w:rsid w:val="00E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C85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E"/>
    <w:pPr>
      <w:spacing w:after="120" w:line="264" w:lineRule="auto"/>
    </w:pPr>
    <w:rPr>
      <w:sz w:val="21"/>
      <w:szCs w:val="2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554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54E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1B554E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B554E"/>
    <w:rPr>
      <w:rFonts w:ascii="Lucida Grande CY" w:hAnsi="Lucida Grande CY" w:cs="Lucida Grande CY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E"/>
    <w:pPr>
      <w:spacing w:after="120" w:line="264" w:lineRule="auto"/>
    </w:pPr>
    <w:rPr>
      <w:sz w:val="21"/>
      <w:szCs w:val="21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554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54E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3">
    <w:name w:val="Document Map"/>
    <w:basedOn w:val="a"/>
    <w:link w:val="a4"/>
    <w:uiPriority w:val="99"/>
    <w:semiHidden/>
    <w:unhideWhenUsed/>
    <w:rsid w:val="001B554E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B554E"/>
    <w:rPr>
      <w:rFonts w:ascii="Lucida Grande CY" w:hAnsi="Lucida Grande CY" w:cs="Lucida Grande CY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5870</Characters>
  <Application>Microsoft Macintosh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2018-11-29T09:50:00Z</dcterms:created>
  <dcterms:modified xsi:type="dcterms:W3CDTF">2018-11-29T09:50:00Z</dcterms:modified>
</cp:coreProperties>
</file>